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17" w:rsidRPr="007C5731" w:rsidRDefault="00B01A17" w:rsidP="00B01A17">
      <w:pPr>
        <w:shd w:val="clear" w:color="auto" w:fill="FFFFFF"/>
        <w:spacing w:before="100" w:beforeAutospacing="1" w:after="100" w:afterAutospacing="1" w:line="240" w:lineRule="auto"/>
        <w:rPr>
          <w:rFonts w:ascii="Arial" w:eastAsia="Times New Roman" w:hAnsi="Arial" w:cs="Arial"/>
          <w:b/>
          <w:color w:val="2C2D2E"/>
          <w:sz w:val="23"/>
          <w:szCs w:val="23"/>
          <w:lang w:eastAsia="ru-RU"/>
        </w:rPr>
      </w:pPr>
      <w:r w:rsidRPr="007C5731">
        <w:rPr>
          <w:rFonts w:ascii="Arial" w:eastAsia="Times New Roman" w:hAnsi="Arial" w:cs="Arial"/>
          <w:b/>
          <w:color w:val="2C2D2E"/>
          <w:sz w:val="23"/>
          <w:szCs w:val="23"/>
          <w:lang w:eastAsia="ru-RU"/>
        </w:rPr>
        <w:t>Внесены изменения в Жилищный кодекс Российской Федерации в части посуточной сдачи в аренду жилья</w:t>
      </w:r>
    </w:p>
    <w:p w:rsidR="00B01A17" w:rsidRPr="002E275E" w:rsidRDefault="00B01A17" w:rsidP="00B01A17">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С 3 апреля 2024 года вступил в силу закон, регулирующий вопросы краткосрочного найма жилья, которым ужесточены требования к посуточной аренде.</w:t>
      </w:r>
    </w:p>
    <w:p w:rsidR="00B01A17" w:rsidRPr="002E275E" w:rsidRDefault="00B01A17" w:rsidP="00B01A17">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Согласно новой редакции статьи 30 Жилищного кодекса Российской Федерации собственник жилого помещения вправе предоставить его гражданину на основании договора найма (в том числе краткосрочного найма), договора безвозмездного пользования или на ином законном основании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w:t>
      </w:r>
    </w:p>
    <w:p w:rsidR="00B01A17" w:rsidRPr="002E275E" w:rsidRDefault="00B01A17" w:rsidP="00B01A17">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B01A17" w:rsidRPr="002E275E" w:rsidRDefault="00B01A17" w:rsidP="00B01A17">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Данные изменения основаны на позиции Конституционного суда Российской Федерации, который в решении от 23.03.2023 суд постановил, что краткосрочная аренда не запрещена, но требует дополнительного законодательного регулирования. </w:t>
      </w:r>
    </w:p>
    <w:p w:rsidR="00D32D0C" w:rsidRDefault="00D32D0C">
      <w:bookmarkStart w:id="0" w:name="_GoBack"/>
      <w:bookmarkEnd w:id="0"/>
    </w:p>
    <w:sectPr w:rsidR="00D32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BB7"/>
    <w:rsid w:val="00B01A17"/>
    <w:rsid w:val="00D32D0C"/>
    <w:rsid w:val="00EE4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E946F-5890-45D1-A52F-0571406D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2024-06-28T18:21:00Z</dcterms:created>
  <dcterms:modified xsi:type="dcterms:W3CDTF">2024-06-28T18:21:00Z</dcterms:modified>
</cp:coreProperties>
</file>